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庆元县交通运输领域基层政务公开标准目录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0" w:type="auto"/>
        <w:tblInd w:w="1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339"/>
        <w:gridCol w:w="2109"/>
        <w:gridCol w:w="1559"/>
        <w:gridCol w:w="3705"/>
        <w:gridCol w:w="2370"/>
        <w:gridCol w:w="1755"/>
        <w:gridCol w:w="1860"/>
        <w:gridCol w:w="1020"/>
        <w:gridCol w:w="1005"/>
        <w:gridCol w:w="975"/>
        <w:gridCol w:w="930"/>
        <w:gridCol w:w="975"/>
        <w:gridCol w:w="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54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序号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公开事项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134" w:leftChars="15" w:right="33" w:rightChars="15" w:hanging="101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公开内容(要素)</w:t>
            </w:r>
          </w:p>
        </w:tc>
        <w:tc>
          <w:tcPr>
            <w:tcW w:w="370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公开依据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公开时限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公开主体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公开渠道和载体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公开对象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公开方式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一级事项</w:t>
            </w:r>
          </w:p>
        </w:tc>
        <w:tc>
          <w:tcPr>
            <w:tcW w:w="210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二级事项</w:t>
            </w:r>
          </w:p>
        </w:tc>
        <w:tc>
          <w:tcPr>
            <w:tcW w:w="155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370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37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75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全社会</w:t>
            </w:r>
          </w:p>
        </w:tc>
        <w:tc>
          <w:tcPr>
            <w:tcW w:w="10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特定群体</w:t>
            </w:r>
          </w:p>
        </w:tc>
        <w:tc>
          <w:tcPr>
            <w:tcW w:w="9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主动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依申请</w:t>
            </w:r>
          </w:p>
        </w:tc>
        <w:tc>
          <w:tcPr>
            <w:tcW w:w="9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县级</w:t>
            </w:r>
          </w:p>
        </w:tc>
        <w:tc>
          <w:tcPr>
            <w:tcW w:w="96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pacing w:val="0"/>
                <w:w w:val="100"/>
                <w:sz w:val="20"/>
                <w:szCs w:val="20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654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339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公路工程基础设施</w:t>
            </w:r>
          </w:p>
        </w:tc>
        <w:tc>
          <w:tcPr>
            <w:tcW w:w="2109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农村公路建设计划</w:t>
            </w: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和</w:t>
            </w:r>
            <w:r>
              <w:rPr>
                <w:spacing w:val="0"/>
                <w:w w:val="100"/>
                <w:sz w:val="20"/>
                <w:szCs w:val="20"/>
              </w:rPr>
              <w:t>补助政策信息</w:t>
            </w:r>
          </w:p>
        </w:tc>
        <w:tc>
          <w:tcPr>
            <w:tcW w:w="1559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农村公路建设规划、方案等信息农村公路建设相关补助政策信息</w:t>
            </w:r>
          </w:p>
        </w:tc>
        <w:tc>
          <w:tcPr>
            <w:tcW w:w="3705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庆元县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654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55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农村公路项目设计文件审批、竣工验收等行政许可事项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55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办事指南和办理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结果</w:t>
            </w:r>
          </w:p>
        </w:tc>
        <w:tc>
          <w:tcPr>
            <w:tcW w:w="37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6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1.《中华人民共和国政府信息公开条例》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7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2.《中华人民共和国行政许可法》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4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3.《中华人民共和国公路法》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5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4.《交通运输部办公厅关于印发&lt;交通运输领域基层政务公开标准指引&gt;的通知》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6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1.自信息形成或变更之日起20个工作日内；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5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2.长期公开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庆元县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42" w:hRule="atLeast"/>
        </w:trPr>
        <w:tc>
          <w:tcPr>
            <w:tcW w:w="65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农村公路质量安全监管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left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项目基本信息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left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项目参建单位及质量、安全管理人员信息</w:t>
            </w:r>
          </w:p>
        </w:tc>
        <w:tc>
          <w:tcPr>
            <w:tcW w:w="37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4" w:lineRule="auto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庆元县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654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农村公路养护管理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535" w:leftChars="15" w:right="33" w:rightChars="15" w:hanging="502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农村公路路长制信息</w:t>
            </w:r>
          </w:p>
        </w:tc>
        <w:tc>
          <w:tcPr>
            <w:tcW w:w="370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6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1.《中华人民共和国政府信息公开条例》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2.《交通运输部办公厅关于印发&lt;交通运输领域基层政务公开标准指引&gt;的通知》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庆元县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</w:trPr>
        <w:tc>
          <w:tcPr>
            <w:tcW w:w="654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公路交通阻断信息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公路交通阻断基本情况、阻断原因、处置措施和统计数据</w:t>
            </w:r>
          </w:p>
        </w:tc>
        <w:tc>
          <w:tcPr>
            <w:tcW w:w="370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6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1.《中华人民共和国政府信息公开条例》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55" w:lineRule="exact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《中华人民共和国公路法》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36" w:lineRule="exact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3.</w:t>
            </w:r>
            <w:r>
              <w:rPr>
                <w:spacing w:val="0"/>
                <w:w w:val="100"/>
                <w:sz w:val="20"/>
                <w:szCs w:val="20"/>
              </w:rPr>
              <w:t>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4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1.自信息形成或变更之日起20个工作日内；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4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2.长期公开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庆元县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654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339" w:type="dxa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17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道路运输</w:t>
            </w:r>
          </w:p>
        </w:tc>
        <w:tc>
          <w:tcPr>
            <w:tcW w:w="2109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3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道路旅客运输、道路旅客运输站、道路货物运输经营许可和出租汽车车辆营运证核发、驾驶员客运资格证核发、经营资格证核发等行政许可事项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535" w:leftChars="15" w:right="33" w:rightChars="15" w:hanging="502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办事指南和办理结果</w:t>
            </w:r>
          </w:p>
        </w:tc>
        <w:tc>
          <w:tcPr>
            <w:tcW w:w="370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9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1.《中华人民共和国政府信息公开条例》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2.《中华人民共和国行政许可法》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60" w:lineRule="atLeas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3.《中华人民共和国道路运输条例》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17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4.《交通运输部办公厅 关于印发&lt;交通运输领域基层政务公开标准指引&gt;的通知》</w:t>
            </w:r>
          </w:p>
        </w:tc>
        <w:tc>
          <w:tcPr>
            <w:tcW w:w="237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庆元县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黑体"/>
                <w:spacing w:val="0"/>
                <w:w w:val="100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24" w:hRule="atLeast"/>
        </w:trPr>
        <w:tc>
          <w:tcPr>
            <w:tcW w:w="65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5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道路客运班线起讫地客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运站点及途径线路备案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等备案事项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办事指南</w:t>
            </w:r>
          </w:p>
        </w:tc>
        <w:tc>
          <w:tcPr>
            <w:tcW w:w="3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31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1.《中华人民共和国政府信息公开条例》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5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2.《中华人民共和国道路运输条例》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3.《交通运输部办公厅关于印发&lt;交通运输领域基层政务公开标准指引&gt;的通知》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庆元县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4" w:lineRule="exact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65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城市公共交通服务质量评价信息、出租汽车服务质量信誉考核信息</w:t>
            </w:r>
          </w:p>
        </w:tc>
        <w:tc>
          <w:tcPr>
            <w:tcW w:w="155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城市公共交通服务质量评价信息、出租汽车服务质量信誉考核信息</w:t>
            </w:r>
          </w:p>
        </w:tc>
        <w:tc>
          <w:tcPr>
            <w:tcW w:w="3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《中华人民共和国道路运输条例》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3.</w:t>
            </w:r>
            <w:r>
              <w:rPr>
                <w:spacing w:val="0"/>
                <w:w w:val="100"/>
                <w:sz w:val="20"/>
                <w:szCs w:val="20"/>
              </w:rPr>
              <w:t>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庆元县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65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835" w:leftChars="15" w:right="33" w:rightChars="15" w:hanging="802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道路运输监督检查结果信息</w:t>
            </w:r>
          </w:p>
        </w:tc>
        <w:tc>
          <w:tcPr>
            <w:tcW w:w="155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633" w:leftChars="15" w:right="33" w:rightChars="15" w:hanging="600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监督检查结果信息</w:t>
            </w:r>
          </w:p>
        </w:tc>
        <w:tc>
          <w:tcPr>
            <w:tcW w:w="3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《中华人民共和国道路运输条例》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3.</w:t>
            </w:r>
            <w:r>
              <w:rPr>
                <w:spacing w:val="0"/>
                <w:w w:val="100"/>
                <w:sz w:val="20"/>
                <w:szCs w:val="20"/>
              </w:rPr>
              <w:t>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庆元县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654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1339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09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333" w:leftChars="15" w:right="33" w:rightChars="15" w:hanging="300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城市公共交通和道路客运相关服务信息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2" w:lineRule="auto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城市公共交通和道路客运相关服务信息</w:t>
            </w:r>
          </w:p>
        </w:tc>
        <w:tc>
          <w:tcPr>
            <w:tcW w:w="3705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《中华人民共和国政府信息公开条例》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《交通运输部办公厅关于印发&lt;交通运输领域基层政务公开标准指引&gt;的通知》</w:t>
            </w:r>
          </w:p>
        </w:tc>
        <w:tc>
          <w:tcPr>
            <w:tcW w:w="2370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2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1.</w:t>
            </w:r>
            <w:r>
              <w:rPr>
                <w:spacing w:val="0"/>
                <w:w w:val="100"/>
                <w:sz w:val="20"/>
                <w:szCs w:val="20"/>
              </w:rPr>
              <w:t>自信息形成或变更之日起20个工作日内；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Chars="15" w:right="33" w:rightChars="15"/>
              <w:jc w:val="both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val="en-US" w:eastAsia="zh-CN"/>
              </w:rPr>
              <w:t>2.</w:t>
            </w:r>
            <w:r>
              <w:rPr>
                <w:spacing w:val="0"/>
                <w:w w:val="100"/>
                <w:sz w:val="20"/>
                <w:szCs w:val="20"/>
              </w:rPr>
              <w:t>长期公开</w:t>
            </w:r>
          </w:p>
        </w:tc>
        <w:tc>
          <w:tcPr>
            <w:tcW w:w="1755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pacing w:val="0"/>
                <w:w w:val="100"/>
                <w:sz w:val="20"/>
                <w:szCs w:val="20"/>
                <w:lang w:eastAsia="zh-CN"/>
              </w:rPr>
              <w:t>庆元县</w:t>
            </w:r>
            <w:r>
              <w:rPr>
                <w:spacing w:val="0"/>
                <w:w w:val="100"/>
                <w:sz w:val="20"/>
                <w:szCs w:val="20"/>
              </w:rPr>
              <w:t>交通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运输局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政府网站</w:t>
            </w:r>
          </w:p>
        </w:tc>
        <w:tc>
          <w:tcPr>
            <w:tcW w:w="1020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1005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30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√</w:t>
            </w:r>
          </w:p>
        </w:tc>
        <w:tc>
          <w:tcPr>
            <w:tcW w:w="966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3" w:leftChars="15" w:right="33" w:rightChars="15"/>
              <w:jc w:val="center"/>
              <w:textAlignment w:val="auto"/>
              <w:rPr>
                <w:rFonts w:ascii="Times New Roman"/>
                <w:spacing w:val="0"/>
                <w:w w:val="100"/>
                <w:sz w:val="20"/>
                <w:szCs w:val="20"/>
              </w:rPr>
            </w:pPr>
          </w:p>
        </w:tc>
      </w:tr>
    </w:tbl>
    <w:p/>
    <w:sectPr>
      <w:pgSz w:w="23820" w:h="16840" w:orient="landscape"/>
      <w:pgMar w:top="1134" w:right="1180" w:bottom="1134" w:left="11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DdlOGMwZDk4ZGI5OGMwNmJmYTYyZmFhNzZiZWZkMzAifQ=="/>
  </w:docVars>
  <w:rsids>
    <w:rsidRoot w:val="00000000"/>
    <w:rsid w:val="1CF91EDC"/>
    <w:rsid w:val="305111DE"/>
    <w:rsid w:val="350611A5"/>
    <w:rsid w:val="4A4C1D41"/>
    <w:rsid w:val="4F247D92"/>
    <w:rsid w:val="55A32513"/>
    <w:rsid w:val="5A430767"/>
    <w:rsid w:val="651F72BE"/>
    <w:rsid w:val="DFF747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"/>
    </w:pPr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1544</Words>
  <Characters>1605</Characters>
  <TotalTime>6</TotalTime>
  <ScaleCrop>false</ScaleCrop>
  <LinksUpToDate>false</LinksUpToDate>
  <CharactersWithSpaces>1606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2022-11-02T10:49:00Z</dcterms:created>
  <dc:creator>hh</dc:creator>
  <cp:lastModifiedBy>佘芳艳</cp:lastModifiedBy>
  <dcterms:modified xsi:type="dcterms:W3CDTF">2022-11-28T10:39:32Z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2022-11-02T00:00:00Z</vt:filetime>
  </property>
  <property fmtid="{D5CDD505-2E9C-101B-9397-08002B2CF9AE}" pid="5" name="KSOProductBuildVer">
    <vt:lpwstr>2052-11.8.2.9831</vt:lpwstr>
  </property>
  <property fmtid="{D5CDD505-2E9C-101B-9397-08002B2CF9AE}" pid="6" name="ICV">
    <vt:lpwstr>D96569521D57429B8F59C7E3462CC2A2</vt:lpwstr>
  </property>
</Properties>
</file>