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700" w:lineRule="exact"/>
        <w:jc w:val="center"/>
        <w:rPr>
          <w:rFonts w:hint="default" w:ascii="小标宋" w:hAnsi="小标宋" w:eastAsia="小标宋" w:cs="小标宋"/>
          <w:b w:val="0"/>
          <w:bCs w:val="0"/>
          <w:i w:val="0"/>
          <w:caps w:val="0"/>
          <w:color w:val="333333"/>
          <w:spacing w:val="0"/>
          <w:kern w:val="0"/>
          <w:sz w:val="44"/>
          <w:szCs w:val="44"/>
          <w:u w:val="none"/>
          <w:shd w:val="clear" w:fill="FFFFFF"/>
          <w:lang w:val="en-US" w:eastAsia="zh-CN" w:bidi="ar"/>
        </w:rPr>
      </w:pPr>
      <w:r>
        <w:rPr>
          <w:rFonts w:hint="eastAsia" w:ascii="小标宋" w:hAnsi="小标宋" w:eastAsia="小标宋" w:cs="小标宋"/>
          <w:i w:val="0"/>
          <w:caps w:val="0"/>
          <w:color w:val="333333"/>
          <w:spacing w:val="0"/>
          <w:kern w:val="0"/>
          <w:sz w:val="44"/>
          <w:szCs w:val="44"/>
          <w:u w:val="none"/>
          <w:shd w:val="clear" w:fill="FFFFFF"/>
          <w:lang w:val="en-US" w:eastAsia="zh-CN" w:bidi="ar"/>
        </w:rPr>
        <w:t>　</w:t>
      </w:r>
      <w:r>
        <w:rPr>
          <w:rFonts w:hint="default" w:ascii="方正小标宋_GBK" w:hAnsi="方正小标宋_GBK" w:eastAsia="方正小标宋_GBK" w:cs="方正小标宋_GBK"/>
          <w:b w:val="0"/>
          <w:bCs w:val="0"/>
          <w:kern w:val="2"/>
          <w:sz w:val="44"/>
          <w:szCs w:val="44"/>
          <w:lang w:eastAsia="zh-CN"/>
        </w:rPr>
        <w:t>《</w:t>
      </w:r>
      <w:r>
        <w:rPr>
          <w:rFonts w:hint="eastAsia" w:ascii="方正小标宋_GBK" w:hAnsi="方正小标宋_GBK" w:eastAsia="方正小标宋_GBK" w:cs="方正小标宋_GBK"/>
          <w:b w:val="0"/>
          <w:bCs w:val="0"/>
          <w:kern w:val="2"/>
          <w:sz w:val="44"/>
          <w:szCs w:val="44"/>
        </w:rPr>
        <w:t>庆元县人民政府关于</w:t>
      </w:r>
      <w:r>
        <w:rPr>
          <w:rFonts w:hint="eastAsia" w:ascii="方正小标宋_GBK" w:hAnsi="方正小标宋_GBK" w:eastAsia="方正小标宋_GBK" w:cs="方正小标宋_GBK"/>
          <w:b w:val="0"/>
          <w:bCs w:val="0"/>
          <w:kern w:val="2"/>
          <w:sz w:val="44"/>
          <w:szCs w:val="44"/>
          <w:lang w:eastAsia="zh-CN"/>
        </w:rPr>
        <w:t>修改</w:t>
      </w:r>
      <w:r>
        <w:rPr>
          <w:rFonts w:hint="default" w:ascii="方正小标宋_GBK" w:hAnsi="方正小标宋_GBK" w:eastAsia="方正小标宋_GBK" w:cs="方正小标宋_GBK"/>
          <w:b w:val="0"/>
          <w:bCs w:val="0"/>
          <w:kern w:val="2"/>
          <w:sz w:val="44"/>
          <w:szCs w:val="44"/>
          <w:lang w:eastAsia="zh-CN"/>
        </w:rPr>
        <w:t>&lt;</w:t>
      </w:r>
      <w:r>
        <w:rPr>
          <w:rFonts w:hint="eastAsia" w:ascii="方正小标宋_GBK" w:hAnsi="方正小标宋_GBK" w:eastAsia="方正小标宋_GBK" w:cs="方正小标宋_GBK"/>
          <w:b w:val="0"/>
          <w:bCs w:val="0"/>
          <w:kern w:val="2"/>
          <w:sz w:val="44"/>
          <w:szCs w:val="44"/>
          <w:lang w:val="en-US" w:eastAsia="zh-CN"/>
        </w:rPr>
        <w:t>庆元县人民政府关于发布陆生野生动物禁猎区和禁猎期的通告</w:t>
      </w:r>
      <w:r>
        <w:rPr>
          <w:rFonts w:hint="default" w:ascii="方正小标宋_GBK" w:hAnsi="方正小标宋_GBK" w:eastAsia="方正小标宋_GBK" w:cs="方正小标宋_GBK"/>
          <w:b w:val="0"/>
          <w:bCs w:val="0"/>
          <w:kern w:val="2"/>
          <w:sz w:val="44"/>
          <w:szCs w:val="44"/>
          <w:lang w:eastAsia="zh-CN"/>
        </w:rPr>
        <w:t>&gt;</w:t>
      </w:r>
      <w:r>
        <w:rPr>
          <w:rFonts w:hint="eastAsia" w:ascii="方正小标宋_GBK" w:hAnsi="方正小标宋_GBK" w:eastAsia="方正小标宋_GBK" w:cs="方正小标宋_GBK"/>
          <w:b w:val="0"/>
          <w:bCs w:val="0"/>
          <w:kern w:val="2"/>
          <w:sz w:val="44"/>
          <w:szCs w:val="44"/>
          <w:lang w:eastAsia="zh-CN"/>
        </w:rPr>
        <w:t>的通知》政策解读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微软雅黑" w:hAnsi="微软雅黑" w:eastAsia="微软雅黑" w:cs="微软雅黑"/>
          <w:i w:val="0"/>
          <w:caps w:val="0"/>
          <w:color w:val="000000"/>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问：《</w:t>
      </w:r>
      <w:r>
        <w:rPr>
          <w:rFonts w:hint="default" w:ascii="仿宋_GB2312" w:hAnsi="仿宋_GB2312" w:eastAsia="仿宋_GB2312" w:cs="仿宋_GB2312"/>
          <w:b/>
          <w:bCs/>
          <w:i w:val="0"/>
          <w:caps w:val="0"/>
          <w:color w:val="000000"/>
          <w:spacing w:val="0"/>
          <w:sz w:val="32"/>
          <w:szCs w:val="32"/>
          <w:shd w:val="clear" w:fill="FFFFFF"/>
        </w:rPr>
        <w:t>通知</w:t>
      </w:r>
      <w:r>
        <w:rPr>
          <w:rFonts w:hint="eastAsia" w:ascii="仿宋_GB2312" w:hAnsi="仿宋_GB2312" w:eastAsia="仿宋_GB2312" w:cs="仿宋_GB2312"/>
          <w:b/>
          <w:bCs/>
          <w:i w:val="0"/>
          <w:caps w:val="0"/>
          <w:color w:val="000000"/>
          <w:spacing w:val="0"/>
          <w:sz w:val="32"/>
          <w:szCs w:val="32"/>
          <w:shd w:val="clear" w:fill="FFFFFF"/>
        </w:rPr>
        <w:t>》</w:t>
      </w:r>
      <w:r>
        <w:rPr>
          <w:rFonts w:hint="default" w:ascii="仿宋_GB2312" w:hAnsi="仿宋_GB2312" w:eastAsia="仿宋_GB2312" w:cs="仿宋_GB2312"/>
          <w:b/>
          <w:bCs/>
          <w:i w:val="0"/>
          <w:caps w:val="0"/>
          <w:color w:val="000000"/>
          <w:spacing w:val="0"/>
          <w:sz w:val="32"/>
          <w:szCs w:val="32"/>
          <w:shd w:val="clear" w:fill="FFFFFF"/>
        </w:rPr>
        <w:t>出台</w:t>
      </w:r>
      <w:r>
        <w:rPr>
          <w:rFonts w:hint="eastAsia" w:ascii="仿宋_GB2312" w:hAnsi="仿宋_GB2312" w:eastAsia="仿宋_GB2312" w:cs="仿宋_GB2312"/>
          <w:b/>
          <w:bCs/>
          <w:i w:val="0"/>
          <w:caps w:val="0"/>
          <w:color w:val="000000"/>
          <w:spacing w:val="0"/>
          <w:sz w:val="32"/>
          <w:szCs w:val="32"/>
          <w:shd w:val="clear" w:fill="FFFFFF"/>
        </w:rPr>
        <w:t>的背景依据是什么？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_GB2312"/>
          <w:color w:val="000000"/>
          <w:kern w:val="2"/>
          <w:sz w:val="32"/>
          <w:szCs w:val="32"/>
          <w:lang w:val="en-US" w:eastAsia="zh-CN"/>
        </w:rPr>
      </w:pPr>
      <w:r>
        <w:rPr>
          <w:rFonts w:hint="eastAsia" w:ascii="仿宋_GB2312" w:hAnsi="仿宋_GB2312" w:eastAsia="仿宋_GB2312" w:cs="仿宋_GB2312"/>
          <w:i w:val="0"/>
          <w:caps w:val="0"/>
          <w:color w:val="000000"/>
          <w:spacing w:val="0"/>
          <w:sz w:val="32"/>
          <w:szCs w:val="32"/>
          <w:shd w:val="clear" w:fill="FFFFFF"/>
          <w:lang w:eastAsia="zh-CN"/>
        </w:rPr>
        <w:t>答：</w:t>
      </w:r>
      <w:r>
        <w:rPr>
          <w:rFonts w:hint="eastAsia" w:ascii="仿宋" w:hAnsi="仿宋" w:eastAsia="仿宋" w:cs="仿宋_GB2312"/>
          <w:color w:val="000000"/>
          <w:kern w:val="2"/>
          <w:sz w:val="32"/>
          <w:szCs w:val="32"/>
          <w:lang w:val="en-US" w:eastAsia="zh-CN"/>
        </w:rPr>
        <w:t>开展规范性文件清理工作是完善中国特色社会主义法律体系的内在要求，是深入贯彻落实科学发展观，推动我县经济社会又好又快发展的现实需要，也是全面推进依法行政、建设法治政府的重要途径。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_GB2312"/>
          <w:color w:val="000000"/>
          <w:kern w:val="2"/>
          <w:sz w:val="32"/>
          <w:szCs w:val="32"/>
          <w:lang w:val="en-US" w:eastAsia="zh-CN"/>
        </w:rPr>
      </w:pPr>
      <w:r>
        <w:rPr>
          <w:rFonts w:hint="eastAsia" w:ascii="仿宋" w:hAnsi="仿宋" w:eastAsia="仿宋" w:cs="仿宋_GB2312"/>
          <w:color w:val="000000"/>
          <w:kern w:val="2"/>
          <w:sz w:val="32"/>
          <w:szCs w:val="32"/>
          <w:lang w:val="en-US" w:eastAsia="zh-CN"/>
        </w:rPr>
        <w:t>2023年5月1日，新修订的《中华人民共和国野生动物保护法》开始施行，新修订的《中华人民共和国野生动物保护法》第二十二条指出“猎捕有重要生态、科学、社会价值的陆生野生动物和地方重点保护野生动物的，应当依法取得县级以上地方人民政府野生动物保护主管部门核发的狩猎证，并服从猎捕量限额管理。”《庆元县人民政府关于发布陆生野生动物禁猎区和禁猎期的通告》（〔2023〕第1号）文件三规定：“禁止猎捕国家重点保护、省重点保护陆生野生动物和其他有益的或者有重要经济、科学研究价值的陆生野生动物（一般保护陆生野生动物），以及法律法规禁止猎捕的其他陆生野生动物。”根据该两条款，禁猎对象存在不一致的表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仿宋" w:hAnsi="仿宋" w:eastAsia="仿宋" w:cs="仿宋_GB2312"/>
          <w:color w:val="000000"/>
          <w:kern w:val="2"/>
          <w:sz w:val="32"/>
          <w:szCs w:val="32"/>
          <w:lang w:val="en-US" w:eastAsia="zh-CN"/>
        </w:rPr>
        <w:t>为维护法制统一、政令畅通，根据《浙江省行政程序办法》（浙江省人民政府令第348号）、《浙江省行政规范性文件管理办法》（省政府令第372号）等文件的要求，需要即时对该行政规范性文件进行修订。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000000"/>
          <w:spacing w:val="0"/>
          <w:sz w:val="32"/>
          <w:szCs w:val="32"/>
          <w:shd w:val="clear" w:fill="FFFFFF"/>
        </w:rPr>
      </w:pPr>
      <w:r>
        <w:rPr>
          <w:rFonts w:hint="eastAsia" w:ascii="仿宋_GB2312" w:hAnsi="仿宋_GB2312" w:eastAsia="仿宋_GB2312" w:cs="仿宋_GB2312"/>
          <w:b/>
          <w:bCs/>
          <w:i w:val="0"/>
          <w:caps w:val="0"/>
          <w:color w:val="000000"/>
          <w:spacing w:val="0"/>
          <w:sz w:val="32"/>
          <w:szCs w:val="32"/>
          <w:shd w:val="clear" w:fill="FFFFFF"/>
        </w:rPr>
        <w:t>问：《</w:t>
      </w:r>
      <w:r>
        <w:rPr>
          <w:rFonts w:hint="default" w:ascii="仿宋_GB2312" w:hAnsi="仿宋_GB2312" w:eastAsia="仿宋_GB2312" w:cs="仿宋_GB2312"/>
          <w:b/>
          <w:bCs/>
          <w:i w:val="0"/>
          <w:caps w:val="0"/>
          <w:color w:val="000000"/>
          <w:spacing w:val="0"/>
          <w:sz w:val="32"/>
          <w:szCs w:val="32"/>
          <w:shd w:val="clear" w:fill="FFFFFF"/>
        </w:rPr>
        <w:t>通知</w:t>
      </w:r>
      <w:r>
        <w:rPr>
          <w:rFonts w:hint="eastAsia" w:ascii="仿宋_GB2312" w:hAnsi="仿宋_GB2312" w:eastAsia="仿宋_GB2312" w:cs="仿宋_GB2312"/>
          <w:b/>
          <w:bCs/>
          <w:i w:val="0"/>
          <w:caps w:val="0"/>
          <w:color w:val="000000"/>
          <w:spacing w:val="0"/>
          <w:sz w:val="32"/>
          <w:szCs w:val="32"/>
          <w:shd w:val="clear" w:fill="FFFFFF"/>
        </w:rPr>
        <w:t>》</w:t>
      </w:r>
      <w:r>
        <w:rPr>
          <w:rFonts w:hint="default" w:ascii="仿宋_GB2312" w:hAnsi="仿宋_GB2312" w:eastAsia="仿宋_GB2312" w:cs="仿宋_GB2312"/>
          <w:b/>
          <w:bCs/>
          <w:i w:val="0"/>
          <w:caps w:val="0"/>
          <w:color w:val="000000"/>
          <w:spacing w:val="0"/>
          <w:sz w:val="32"/>
          <w:szCs w:val="32"/>
          <w:shd w:val="clear" w:fill="FFFFFF"/>
        </w:rPr>
        <w:t>的主要内容是</w:t>
      </w:r>
      <w:r>
        <w:rPr>
          <w:rFonts w:hint="eastAsia" w:ascii="仿宋_GB2312" w:hAnsi="仿宋_GB2312" w:eastAsia="仿宋_GB2312" w:cs="仿宋_GB2312"/>
          <w:b/>
          <w:bCs/>
          <w:i w:val="0"/>
          <w:caps w:val="0"/>
          <w:color w:val="000000"/>
          <w:spacing w:val="0"/>
          <w:sz w:val="32"/>
          <w:szCs w:val="32"/>
          <w:shd w:val="clear" w:fill="FFFFFF"/>
          <w:lang w:eastAsia="zh-CN"/>
        </w:rPr>
        <w:t>什么</w:t>
      </w:r>
      <w:r>
        <w:rPr>
          <w:rFonts w:hint="eastAsia" w:ascii="仿宋_GB2312" w:hAnsi="仿宋_GB2312" w:eastAsia="仿宋_GB2312" w:cs="仿宋_GB2312"/>
          <w:b/>
          <w:bCs/>
          <w:i w:val="0"/>
          <w:caps w:val="0"/>
          <w:color w:val="000000"/>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答：</w:t>
      </w:r>
      <w:r>
        <w:rPr>
          <w:rFonts w:hint="eastAsia" w:ascii="仿宋" w:hAnsi="仿宋" w:eastAsia="仿宋" w:cs="仿宋"/>
          <w:b w:val="0"/>
          <w:bCs w:val="0"/>
          <w:color w:val="auto"/>
          <w:kern w:val="2"/>
          <w:sz w:val="32"/>
          <w:szCs w:val="32"/>
          <w:lang w:val="en-US" w:eastAsia="zh-CN"/>
        </w:rPr>
        <w:t>将《庆元县人民政府关于发布陆生野生动物禁猎区和禁猎期的通告》（</w:t>
      </w:r>
      <w:r>
        <w:rPr>
          <w:rFonts w:hint="eastAsia" w:ascii="Times New Roman" w:hAnsi="Times New Roman" w:eastAsia="仿宋" w:cs="Times New Roman"/>
          <w:b w:val="0"/>
          <w:bCs w:val="0"/>
          <w:color w:val="auto"/>
          <w:kern w:val="2"/>
          <w:sz w:val="32"/>
          <w:szCs w:val="32"/>
          <w:lang w:val="en-US" w:eastAsia="zh-CN" w:bidi="ar-SA"/>
        </w:rPr>
        <w:t>〔2023〕</w:t>
      </w:r>
      <w:r>
        <w:rPr>
          <w:rFonts w:hint="eastAsia" w:ascii="仿宋" w:hAnsi="仿宋" w:eastAsia="仿宋" w:cs="仿宋"/>
          <w:b w:val="0"/>
          <w:bCs w:val="0"/>
          <w:color w:val="auto"/>
          <w:kern w:val="2"/>
          <w:sz w:val="32"/>
          <w:szCs w:val="32"/>
          <w:lang w:val="en-US" w:eastAsia="zh-CN"/>
        </w:rPr>
        <w:t>第</w:t>
      </w:r>
      <w:r>
        <w:rPr>
          <w:rFonts w:hint="eastAsia" w:ascii="Times New Roman" w:hAnsi="Times New Roman" w:eastAsia="仿宋" w:cs="Times New Roman"/>
          <w:b w:val="0"/>
          <w:bCs w:val="0"/>
          <w:color w:val="auto"/>
          <w:kern w:val="2"/>
          <w:sz w:val="32"/>
          <w:szCs w:val="32"/>
          <w:lang w:val="en-US" w:eastAsia="zh-CN" w:bidi="ar-SA"/>
        </w:rPr>
        <w:t>1</w:t>
      </w:r>
      <w:r>
        <w:rPr>
          <w:rFonts w:hint="eastAsia" w:ascii="仿宋" w:hAnsi="仿宋" w:eastAsia="仿宋" w:cs="仿宋"/>
          <w:b w:val="0"/>
          <w:bCs w:val="0"/>
          <w:color w:val="auto"/>
          <w:kern w:val="2"/>
          <w:sz w:val="32"/>
          <w:szCs w:val="32"/>
          <w:lang w:val="en-US" w:eastAsia="zh-CN"/>
        </w:rPr>
        <w:t>号）第三点的内容修改为“禁止非法猎捕国家重点保护、省重点保护陆生野生动物，以及法律法规禁止猎捕的其他陆生野生动物。”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000000"/>
          <w:spacing w:val="0"/>
          <w:sz w:val="32"/>
          <w:szCs w:val="32"/>
          <w:shd w:val="clear" w:fill="FFFFFF"/>
          <w:lang w:eastAsia="zh-CN"/>
        </w:rPr>
      </w:pPr>
      <w:r>
        <w:rPr>
          <w:rFonts w:hint="eastAsia" w:ascii="仿宋_GB2312" w:hAnsi="仿宋_GB2312" w:eastAsia="仿宋_GB2312" w:cs="仿宋_GB2312"/>
          <w:b/>
          <w:bCs/>
          <w:i w:val="0"/>
          <w:caps w:val="0"/>
          <w:color w:val="000000"/>
          <w:spacing w:val="0"/>
          <w:sz w:val="32"/>
          <w:szCs w:val="32"/>
          <w:shd w:val="clear" w:fill="FFFFFF"/>
          <w:lang w:eastAsia="zh-CN"/>
        </w:rPr>
        <w:t>问：《通知》起草依据？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bCs w:val="0"/>
          <w:i w:val="0"/>
          <w:caps w:val="0"/>
          <w:color w:val="000000"/>
          <w:spacing w:val="0"/>
          <w:kern w:val="2"/>
          <w:sz w:val="32"/>
          <w:szCs w:val="32"/>
          <w:shd w:val="clear" w:fill="FFFFFF"/>
          <w:lang w:val="en-US" w:eastAsia="zh-CN" w:bidi="ar-SA"/>
        </w:rPr>
        <w:t>答：《中华人民共和国野生动物保护法》、《中华人民共和国陆生野生动物保护实施条例》、《浙江省陆生野生动物保护条例》。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问：《通</w:t>
      </w:r>
      <w:r>
        <w:rPr>
          <w:rFonts w:hint="default" w:ascii="仿宋_GB2312" w:hAnsi="仿宋_GB2312" w:eastAsia="仿宋_GB2312" w:cs="仿宋_GB2312"/>
          <w:b/>
          <w:bCs/>
          <w:i w:val="0"/>
          <w:caps w:val="0"/>
          <w:color w:val="000000"/>
          <w:spacing w:val="0"/>
          <w:sz w:val="32"/>
          <w:szCs w:val="32"/>
          <w:shd w:val="clear" w:fill="FFFFFF"/>
        </w:rPr>
        <w:t>知</w:t>
      </w:r>
      <w:r>
        <w:rPr>
          <w:rFonts w:hint="eastAsia" w:ascii="仿宋_GB2312" w:hAnsi="仿宋_GB2312" w:eastAsia="仿宋_GB2312" w:cs="仿宋_GB2312"/>
          <w:b/>
          <w:bCs/>
          <w:i w:val="0"/>
          <w:caps w:val="0"/>
          <w:color w:val="000000"/>
          <w:spacing w:val="0"/>
          <w:sz w:val="32"/>
          <w:szCs w:val="32"/>
          <w:shd w:val="clear" w:fill="FFFFFF"/>
        </w:rPr>
        <w:t>》的施</w:t>
      </w:r>
      <w:r>
        <w:rPr>
          <w:rFonts w:hint="eastAsia" w:ascii="仿宋_GB2312" w:hAnsi="仿宋_GB2312" w:eastAsia="仿宋_GB2312" w:cs="仿宋_GB2312"/>
          <w:b/>
          <w:bCs/>
          <w:i w:val="0"/>
          <w:caps w:val="0"/>
          <w:color w:val="000000"/>
          <w:spacing w:val="0"/>
          <w:sz w:val="32"/>
          <w:szCs w:val="32"/>
          <w:shd w:val="clear" w:fill="FFFFFF"/>
          <w:lang w:eastAsia="zh-CN"/>
        </w:rPr>
        <w:t>行</w:t>
      </w:r>
      <w:r>
        <w:rPr>
          <w:rFonts w:hint="eastAsia" w:ascii="仿宋_GB2312" w:hAnsi="仿宋_GB2312" w:eastAsia="仿宋_GB2312" w:cs="仿宋_GB2312"/>
          <w:b/>
          <w:bCs/>
          <w:i w:val="0"/>
          <w:caps w:val="0"/>
          <w:color w:val="000000"/>
          <w:spacing w:val="0"/>
          <w:sz w:val="32"/>
          <w:szCs w:val="32"/>
          <w:shd w:val="clear" w:fill="FFFFFF"/>
        </w:rPr>
        <w:t>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答：</w:t>
      </w:r>
      <w:r>
        <w:rPr>
          <w:rFonts w:hint="eastAsia" w:ascii="仿宋_GB2312" w:hAnsi="仿宋_GB2312" w:eastAsia="仿宋_GB2312" w:cs="仿宋_GB2312"/>
          <w:i w:val="0"/>
          <w:caps w:val="0"/>
          <w:color w:val="000000"/>
          <w:spacing w:val="0"/>
          <w:sz w:val="32"/>
          <w:szCs w:val="32"/>
          <w:shd w:val="clear" w:fill="FFFFFF"/>
        </w:rPr>
        <w:t>本通告于202</w:t>
      </w: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年</w:t>
      </w:r>
      <w:r>
        <w:rPr>
          <w:rFonts w:hint="default" w:ascii="仿宋_GB2312" w:hAnsi="仿宋_GB2312" w:eastAsia="仿宋_GB2312" w:cs="仿宋_GB2312"/>
          <w:i w:val="0"/>
          <w:caps w:val="0"/>
          <w:color w:val="000000"/>
          <w:spacing w:val="0"/>
          <w:sz w:val="32"/>
          <w:szCs w:val="32"/>
          <w:shd w:val="clear" w:fill="FFFFFF"/>
        </w:rPr>
        <w:t>12</w:t>
      </w:r>
      <w:r>
        <w:rPr>
          <w:rFonts w:hint="eastAsia" w:ascii="仿宋_GB2312" w:hAnsi="仿宋_GB2312" w:eastAsia="仿宋_GB2312" w:cs="仿宋_GB2312"/>
          <w:i w:val="0"/>
          <w:caps w:val="0"/>
          <w:color w:val="000000"/>
          <w:spacing w:val="0"/>
          <w:sz w:val="32"/>
          <w:szCs w:val="32"/>
          <w:shd w:val="clear" w:fill="FFFFFF"/>
        </w:rPr>
        <w:t>月</w:t>
      </w:r>
      <w:r>
        <w:rPr>
          <w:rFonts w:hint="default" w:ascii="仿宋_GB2312" w:hAnsi="仿宋_GB2312" w:eastAsia="仿宋_GB2312" w:cs="仿宋_GB2312"/>
          <w:i w:val="0"/>
          <w:caps w:val="0"/>
          <w:color w:val="000000"/>
          <w:spacing w:val="0"/>
          <w:sz w:val="32"/>
          <w:szCs w:val="32"/>
          <w:shd w:val="clear" w:fill="FFFFFF"/>
        </w:rPr>
        <w:t>19</w:t>
      </w:r>
      <w:r>
        <w:rPr>
          <w:rFonts w:hint="eastAsia" w:ascii="仿宋_GB2312" w:hAnsi="仿宋_GB2312" w:eastAsia="仿宋_GB2312" w:cs="仿宋_GB2312"/>
          <w:i w:val="0"/>
          <w:caps w:val="0"/>
          <w:color w:val="000000"/>
          <w:spacing w:val="0"/>
          <w:sz w:val="32"/>
          <w:szCs w:val="32"/>
          <w:shd w:val="clear" w:fill="FFFFFF"/>
        </w:rPr>
        <w:t>日起施行。</w:t>
      </w:r>
      <w:r>
        <w:rPr>
          <w:rFonts w:hint="eastAsia" w:ascii="仿宋_GB2312" w:hAnsi="仿宋_GB2312" w:eastAsia="仿宋_GB2312" w:cs="仿宋_GB2312"/>
          <w:i w:val="0"/>
          <w:caps w:val="0"/>
          <w:color w:val="000000"/>
          <w:spacing w:val="0"/>
          <w:sz w:val="32"/>
          <w:szCs w:val="32"/>
          <w:shd w:val="clear" w:fill="FFFFFF"/>
          <w:lang w:val="en-US" w:eastAsia="zh-CN"/>
        </w:rPr>
        <w:t>2023年4月13日发布的《庆元县人民政府关于发布陆生野生动物禁猎区和禁猎期的通告》（〔2023〕第1号）根据本通知作相应修改，重新公布。</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Calibri" w:eastAsia="黑体" w:cs="Times New Roman"/>
          <w:b w:val="0"/>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sz w:val="32"/>
          <w:szCs w:val="32"/>
          <w:lang w:val="en-US" w:eastAsia="zh-CN"/>
        </w:rPr>
      </w:pPr>
      <w:r>
        <w:rPr>
          <w:rFonts w:hint="eastAsia" w:ascii="黑体" w:hAnsi="Calibri" w:eastAsia="黑体" w:cs="Times New Roman"/>
          <w:b w:val="0"/>
          <w:bCs/>
          <w:sz w:val="32"/>
          <w:szCs w:val="32"/>
          <w:lang w:eastAsia="zh-CN"/>
        </w:rPr>
        <w:t>解读机关：</w:t>
      </w:r>
      <w:r>
        <w:rPr>
          <w:rFonts w:hint="eastAsia" w:ascii="仿宋_GB2312" w:hAnsi="宋体" w:eastAsia="仿宋_GB2312" w:cs="仿宋_GB2312"/>
          <w:sz w:val="32"/>
          <w:szCs w:val="32"/>
          <w:lang w:val="en-US" w:eastAsia="zh-CN"/>
        </w:rPr>
        <w:t xml:space="preserve">庆元县自然资源和规划局  </w:t>
      </w:r>
    </w:p>
    <w:p>
      <w:pPr>
        <w:keepNext w:val="0"/>
        <w:keepLines w:val="0"/>
        <w:pageBreakBefore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地址：庆元县松源街道教场路86号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jc w:val="left"/>
        <w:textAlignment w:val="auto"/>
        <w:rPr>
          <w:rFonts w:hint="default" w:ascii="微软雅黑" w:hAnsi="微软雅黑" w:eastAsia="微软雅黑" w:cs="微软雅黑"/>
          <w:i w:val="0"/>
          <w:caps w:val="0"/>
          <w:color w:val="0A81D6"/>
          <w:spacing w:val="0"/>
          <w:sz w:val="48"/>
          <w:szCs w:val="48"/>
          <w:u w:val="none"/>
          <w:shd w:val="clear" w:fill="FFFFFF"/>
          <w:lang w:val="en-US"/>
        </w:rPr>
      </w:pPr>
      <w:r>
        <w:rPr>
          <w:rFonts w:hint="eastAsia" w:ascii="仿宋_GB2312" w:hAnsi="宋体" w:eastAsia="仿宋_GB2312" w:cs="仿宋_GB2312"/>
          <w:sz w:val="32"/>
          <w:szCs w:val="32"/>
          <w:lang w:val="en-US" w:eastAsia="zh-CN"/>
        </w:rPr>
        <w:t>联系电话：0578-6056221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NzgzYzMwYWJkZmI4NzIyZDk3MjE3NTk2MGNiMzUifQ=="/>
  </w:docVars>
  <w:rsids>
    <w:rsidRoot w:val="00000000"/>
    <w:rsid w:val="084F3E71"/>
    <w:rsid w:val="0C3D2F46"/>
    <w:rsid w:val="19826F36"/>
    <w:rsid w:val="1A7B0327"/>
    <w:rsid w:val="26266F65"/>
    <w:rsid w:val="289048FC"/>
    <w:rsid w:val="30BA3250"/>
    <w:rsid w:val="42535D0F"/>
    <w:rsid w:val="48200F58"/>
    <w:rsid w:val="4BCF7CA7"/>
    <w:rsid w:val="543B3940"/>
    <w:rsid w:val="575F977A"/>
    <w:rsid w:val="682D619B"/>
    <w:rsid w:val="7ED5252D"/>
    <w:rsid w:val="F61F9C1C"/>
    <w:rsid w:val="FFDDE3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2023-04-17T03:47:00Z</dcterms:created>
  <dc:creator>admin</dc:creator>
  <cp:lastModifiedBy>者行山</cp:lastModifiedBy>
  <dcterms:modified xsi:type="dcterms:W3CDTF">2023-12-25T00:42:24Z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7E2C8BB169C70A17AFFA846514BC844B</vt:lpwstr>
  </property>
</Properties>
</file>