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8" w:rsidRPr="007A28AE" w:rsidRDefault="004A2AF8" w:rsidP="004A2AF8">
      <w:pPr>
        <w:snapToGrid w:val="0"/>
        <w:spacing w:line="336" w:lineRule="auto"/>
        <w:jc w:val="center"/>
        <w:rPr>
          <w:rFonts w:ascii="宋体" w:hAnsi="宋体"/>
          <w:b/>
          <w:bCs/>
          <w:sz w:val="36"/>
          <w:szCs w:val="36"/>
        </w:rPr>
      </w:pPr>
      <w:r w:rsidRPr="007A28AE">
        <w:rPr>
          <w:rFonts w:ascii="宋体" w:hAnsi="宋体" w:hint="eastAsia"/>
          <w:b/>
          <w:bCs/>
          <w:sz w:val="36"/>
          <w:szCs w:val="36"/>
        </w:rPr>
        <w:t>201</w:t>
      </w:r>
      <w:r>
        <w:rPr>
          <w:rFonts w:ascii="宋体" w:hAnsi="宋体" w:hint="eastAsia"/>
          <w:b/>
          <w:bCs/>
          <w:sz w:val="36"/>
          <w:szCs w:val="36"/>
        </w:rPr>
        <w:t>9</w:t>
      </w:r>
      <w:r w:rsidRPr="007A28AE">
        <w:rPr>
          <w:rFonts w:ascii="宋体" w:hAnsi="宋体" w:hint="eastAsia"/>
          <w:b/>
          <w:bCs/>
          <w:sz w:val="36"/>
          <w:szCs w:val="36"/>
        </w:rPr>
        <w:t>年庆元县预算绩效管理工作开展情况</w:t>
      </w:r>
    </w:p>
    <w:p w:rsidR="004A2AF8" w:rsidRDefault="004A2AF8" w:rsidP="004A2AF8">
      <w:pPr>
        <w:snapToGrid w:val="0"/>
        <w:spacing w:line="336" w:lineRule="auto"/>
        <w:ind w:firstLineChars="200" w:firstLine="562"/>
        <w:rPr>
          <w:rFonts w:ascii="宋体" w:hAnsi="宋体" w:hint="eastAsia"/>
          <w:b/>
          <w:bCs/>
          <w:sz w:val="28"/>
        </w:rPr>
      </w:pPr>
    </w:p>
    <w:p w:rsidR="004A2AF8" w:rsidRDefault="004A2AF8" w:rsidP="004A2AF8">
      <w:pPr>
        <w:snapToGrid w:val="0"/>
        <w:spacing w:line="336" w:lineRule="auto"/>
        <w:ind w:firstLineChars="200" w:firstLine="562"/>
        <w:rPr>
          <w:rFonts w:ascii="宋体" w:hAnsi="宋体" w:hint="eastAsia"/>
          <w:sz w:val="28"/>
          <w:szCs w:val="32"/>
        </w:rPr>
      </w:pPr>
      <w:r w:rsidRPr="008D5B0F">
        <w:rPr>
          <w:rFonts w:ascii="宋体" w:hAnsi="宋体" w:hint="eastAsia"/>
          <w:b/>
          <w:sz w:val="28"/>
          <w:szCs w:val="32"/>
        </w:rPr>
        <w:t>1、推进预算绩效管理工作。</w:t>
      </w:r>
      <w:r>
        <w:rPr>
          <w:rFonts w:ascii="宋体" w:hAnsi="宋体" w:hint="eastAsia"/>
          <w:bCs/>
          <w:sz w:val="28"/>
          <w:szCs w:val="32"/>
        </w:rPr>
        <w:t>一是实施绩效目标管理。2019年将绩效目标表嵌入到预算编制系统中，要求预算单位除基本支出外，一般公共预算所有预算项目在编制年度部门预算时，要填报预算绩效目标，以切实提升部门预算编制的规范化、精细化水平；二是完成各预算单位2018年度一般公共预算所有预算项目绩效自评工作；三是对2019年度一般公共项目所有预算项目进行中期绩效跟踪监控，其中16个预算项目进行重点监控，其它项目按照一般监控要求进行，在中期监控中发现问题及时纠正，确保绩效目标保质保量实现；四是开展2018年度重点评价项目的绩效评价工作，项目包括人才工作专项、2018年水库移民扶持资金、工业商贸经济政策等6个项目；五是强化结果运用，将绩效评价成果向县人民政府、县人大报告，将项目预算绩效目标审核结果作为安排当年项目预算的重要依据，强化预算支出的责任和效率，提高财政资金使用效益；六是完成省厅统一部署的绩效评价联动项目；七是</w:t>
      </w:r>
      <w:r>
        <w:rPr>
          <w:rFonts w:ascii="宋体" w:hAnsi="宋体" w:hint="eastAsia"/>
          <w:sz w:val="28"/>
          <w:szCs w:val="32"/>
        </w:rPr>
        <w:t>制定出台我县的《全面落实预算绩效管理的实施意见》及《全面实施预算绩效管理三年行动计划（2019-2021年）》，目前正在走发文程序，该项工作在年底前完成。</w:t>
      </w:r>
    </w:p>
    <w:p w:rsidR="004A2AF8" w:rsidRPr="00B24A55" w:rsidRDefault="004A2AF8" w:rsidP="004A2AF8">
      <w:pPr>
        <w:snapToGrid w:val="0"/>
        <w:spacing w:line="336" w:lineRule="auto"/>
        <w:ind w:firstLineChars="200" w:firstLine="562"/>
        <w:rPr>
          <w:rFonts w:ascii="宋体" w:hAnsi="宋体" w:hint="eastAsia"/>
          <w:sz w:val="28"/>
          <w:szCs w:val="32"/>
        </w:rPr>
      </w:pPr>
      <w:r w:rsidRPr="008D5B0F">
        <w:rPr>
          <w:rFonts w:ascii="宋体" w:hAnsi="宋体" w:hint="eastAsia"/>
          <w:b/>
          <w:sz w:val="28"/>
          <w:szCs w:val="32"/>
        </w:rPr>
        <w:t>2、组织开展乡镇绩效调研工作。</w:t>
      </w:r>
      <w:r w:rsidRPr="008D5B0F">
        <w:rPr>
          <w:rFonts w:ascii="宋体" w:hAnsi="宋体" w:hint="eastAsia"/>
          <w:sz w:val="28"/>
          <w:szCs w:val="32"/>
        </w:rPr>
        <w:t>4月我局牵头组织相关科室人员到荷地镇和屏都街道开展调研，重点围绕财政资金“合法性浪费”问题，分析乡镇整体绩效状况、存在问题及原因，提出改进预算管理、提升资金绩效的具体措施和相关建议，并撰写调研报告《财政资金“合法性浪费”问题不容忽视》上报市局。</w:t>
      </w:r>
    </w:p>
    <w:p w:rsidR="002F3544" w:rsidRPr="004A2AF8" w:rsidRDefault="002F3544"/>
    <w:sectPr w:rsidR="002F3544" w:rsidRPr="004A2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44" w:rsidRDefault="002F3544" w:rsidP="004A2AF8">
      <w:r>
        <w:separator/>
      </w:r>
    </w:p>
  </w:endnote>
  <w:endnote w:type="continuationSeparator" w:id="1">
    <w:p w:rsidR="002F3544" w:rsidRDefault="002F3544" w:rsidP="004A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44" w:rsidRDefault="002F3544" w:rsidP="004A2AF8">
      <w:r>
        <w:separator/>
      </w:r>
    </w:p>
  </w:footnote>
  <w:footnote w:type="continuationSeparator" w:id="1">
    <w:p w:rsidR="002F3544" w:rsidRDefault="002F3544" w:rsidP="004A2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AF8"/>
    <w:rsid w:val="002F3544"/>
    <w:rsid w:val="004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宋奇璋</dc:creator>
  <cp:keywords/>
  <dc:description/>
  <cp:lastModifiedBy>宋奇璋</cp:lastModifiedBy>
  <cp:revision>2</cp:revision>
  <dcterms:created xsi:type="dcterms:W3CDTF">2020-09-08T07:30:00Z</dcterms:created>
  <dcterms:modified xsi:type="dcterms:W3CDTF">2020-09-08T07:31:00Z</dcterms:modified>
</cp:coreProperties>
</file>